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384" w:type="dxa"/>
        <w:tblLook w:val="04A0" w:firstRow="1" w:lastRow="0" w:firstColumn="1" w:lastColumn="0" w:noHBand="0" w:noVBand="1"/>
      </w:tblPr>
      <w:tblGrid>
        <w:gridCol w:w="3596"/>
        <w:gridCol w:w="1219"/>
        <w:gridCol w:w="2377"/>
        <w:gridCol w:w="2438"/>
        <w:gridCol w:w="1158"/>
        <w:gridCol w:w="3596"/>
      </w:tblGrid>
      <w:tr w:rsidR="00F47C24" w14:paraId="6C89C01F" w14:textId="77777777" w:rsidTr="3ACEA87A">
        <w:trPr>
          <w:trHeight w:val="416"/>
        </w:trPr>
        <w:tc>
          <w:tcPr>
            <w:tcW w:w="4815" w:type="dxa"/>
            <w:gridSpan w:val="2"/>
          </w:tcPr>
          <w:p w14:paraId="182B874A" w14:textId="1708D3B7" w:rsidR="00F47C24" w:rsidRPr="00F47C24" w:rsidRDefault="001B7CB5" w:rsidP="00F47C24">
            <w:pPr>
              <w:jc w:val="center"/>
              <w:rPr>
                <w:rFonts w:ascii="NTPreCursivefk" w:hAnsi="NTPreCursivefk"/>
                <w:sz w:val="36"/>
                <w:szCs w:val="36"/>
              </w:rPr>
            </w:pPr>
            <w:r>
              <w:rPr>
                <w:rFonts w:ascii="NTPreCursivefk" w:hAnsi="NTPreCursivefk"/>
                <w:sz w:val="36"/>
                <w:szCs w:val="36"/>
              </w:rPr>
              <w:t>Spelling</w:t>
            </w:r>
            <w:r w:rsidR="002D1015">
              <w:rPr>
                <w:rFonts w:ascii="NTPreCursivefk" w:hAnsi="NTPreCursivefk"/>
                <w:sz w:val="36"/>
                <w:szCs w:val="36"/>
              </w:rPr>
              <w:t>/Reading</w:t>
            </w:r>
          </w:p>
        </w:tc>
        <w:tc>
          <w:tcPr>
            <w:tcW w:w="4815" w:type="dxa"/>
            <w:gridSpan w:val="2"/>
          </w:tcPr>
          <w:p w14:paraId="519E5011" w14:textId="42C7885C" w:rsidR="00F47C24" w:rsidRPr="00F47C24" w:rsidRDefault="00F47C24" w:rsidP="00F47C24">
            <w:pPr>
              <w:jc w:val="center"/>
              <w:rPr>
                <w:rFonts w:ascii="NTPreCursivefk" w:hAnsi="NTPreCursivefk"/>
                <w:sz w:val="36"/>
                <w:szCs w:val="36"/>
              </w:rPr>
            </w:pPr>
            <w:r w:rsidRPr="00F47C24">
              <w:rPr>
                <w:rFonts w:ascii="NTPreCursivefk" w:hAnsi="NTPreCursivefk"/>
                <w:sz w:val="36"/>
                <w:szCs w:val="36"/>
              </w:rPr>
              <w:t>English</w:t>
            </w:r>
          </w:p>
        </w:tc>
        <w:tc>
          <w:tcPr>
            <w:tcW w:w="4754" w:type="dxa"/>
            <w:gridSpan w:val="2"/>
          </w:tcPr>
          <w:p w14:paraId="5F236941" w14:textId="11547284" w:rsidR="00F47C24" w:rsidRPr="00F47C24" w:rsidRDefault="00F47C24" w:rsidP="00F47C24">
            <w:pPr>
              <w:jc w:val="center"/>
              <w:rPr>
                <w:rFonts w:ascii="NTPreCursivefk" w:hAnsi="NTPreCursivefk"/>
                <w:sz w:val="36"/>
                <w:szCs w:val="36"/>
              </w:rPr>
            </w:pPr>
            <w:r w:rsidRPr="00A04FCF">
              <w:rPr>
                <w:rFonts w:ascii="NTPreCursivefk" w:hAnsi="NTPreCursivefk"/>
                <w:sz w:val="36"/>
                <w:szCs w:val="36"/>
              </w:rPr>
              <w:t>Maths</w:t>
            </w:r>
          </w:p>
        </w:tc>
      </w:tr>
      <w:tr w:rsidR="00F47C24" w14:paraId="2ADC2F71" w14:textId="77777777" w:rsidTr="3ACEA87A">
        <w:trPr>
          <w:trHeight w:val="2398"/>
        </w:trPr>
        <w:tc>
          <w:tcPr>
            <w:tcW w:w="4815" w:type="dxa"/>
            <w:gridSpan w:val="2"/>
          </w:tcPr>
          <w:p w14:paraId="10E5DF8D" w14:textId="7141F10D" w:rsidR="001B7CB5" w:rsidRDefault="001B7CB5" w:rsidP="001B7CB5">
            <w:pPr>
              <w:rPr>
                <w:rFonts w:ascii="NTPreCursivefk" w:hAnsi="NTPreCursivefk"/>
                <w:sz w:val="28"/>
                <w:szCs w:val="28"/>
              </w:rPr>
            </w:pPr>
            <w:r>
              <w:rPr>
                <w:rFonts w:ascii="NTPreCursivefk" w:hAnsi="NTPreCursivefk"/>
                <w:sz w:val="28"/>
                <w:szCs w:val="28"/>
              </w:rPr>
              <w:t xml:space="preserve">We will be continuing with daily spelling lessons. These are taught in units so the children feel confident to use the newly learnt rules in all their writing across the curriculum (see below for the half-termly overview). Each lesson reviews previously learnt sounds, spellings and tricky words as well teaching </w:t>
            </w:r>
            <w:r w:rsidR="00A15F71">
              <w:rPr>
                <w:rFonts w:ascii="NTPreCursivefk" w:hAnsi="NTPreCursivefk"/>
                <w:sz w:val="28"/>
                <w:szCs w:val="28"/>
              </w:rPr>
              <w:t>new common spelling rules, homophones and common misspellings.</w:t>
            </w:r>
            <w:r>
              <w:rPr>
                <w:rFonts w:ascii="NTPreCursivefk" w:hAnsi="NTPreCursivefk"/>
                <w:sz w:val="28"/>
                <w:szCs w:val="28"/>
              </w:rPr>
              <w:t xml:space="preserve"> </w:t>
            </w:r>
          </w:p>
          <w:p w14:paraId="439BFF7F" w14:textId="3ADEA0AE" w:rsidR="001B7CB5" w:rsidRPr="009C3E00" w:rsidRDefault="001B7CB5" w:rsidP="001B7CB5">
            <w:pPr>
              <w:rPr>
                <w:rFonts w:ascii="NTPreCursivefk" w:hAnsi="NTPreCursivefk"/>
                <w:sz w:val="28"/>
                <w:szCs w:val="28"/>
              </w:rPr>
            </w:pPr>
            <w:r w:rsidRPr="009C3E00">
              <w:rPr>
                <w:rFonts w:ascii="NTPreCursivefk" w:hAnsi="NTPreCursivefk"/>
                <w:sz w:val="28"/>
                <w:szCs w:val="28"/>
              </w:rPr>
              <w:t xml:space="preserve">Guided reading sessions </w:t>
            </w:r>
            <w:r w:rsidR="00D032B7">
              <w:rPr>
                <w:rFonts w:ascii="NTPreCursivefk" w:hAnsi="NTPreCursivefk"/>
                <w:sz w:val="28"/>
                <w:szCs w:val="28"/>
              </w:rPr>
              <w:t xml:space="preserve">for the fluency books </w:t>
            </w:r>
            <w:r w:rsidRPr="009C3E00">
              <w:rPr>
                <w:rFonts w:ascii="NTPreCursivefk" w:hAnsi="NTPreCursivefk"/>
                <w:sz w:val="28"/>
                <w:szCs w:val="28"/>
              </w:rPr>
              <w:t xml:space="preserve">will happen </w:t>
            </w:r>
            <w:r w:rsidR="00D032B7">
              <w:rPr>
                <w:rFonts w:ascii="NTPreCursivefk" w:hAnsi="NTPreCursivefk"/>
                <w:sz w:val="28"/>
                <w:szCs w:val="28"/>
              </w:rPr>
              <w:t>three</w:t>
            </w:r>
            <w:r>
              <w:rPr>
                <w:rFonts w:ascii="NTPreCursivefk" w:hAnsi="NTPreCursivefk"/>
                <w:sz w:val="28"/>
                <w:szCs w:val="28"/>
              </w:rPr>
              <w:t xml:space="preserve"> tim</w:t>
            </w:r>
            <w:r w:rsidRPr="009C3E00">
              <w:rPr>
                <w:rFonts w:ascii="NTPreCursivefk" w:hAnsi="NTPreCursivefk"/>
                <w:sz w:val="28"/>
                <w:szCs w:val="28"/>
              </w:rPr>
              <w:t>es per week.</w:t>
            </w:r>
          </w:p>
          <w:p w14:paraId="6C2B1702" w14:textId="7482A03C" w:rsidR="008A5E7E" w:rsidRPr="009C3E00" w:rsidRDefault="001B7CB5" w:rsidP="001B7CB5">
            <w:pPr>
              <w:rPr>
                <w:rFonts w:ascii="NTPreCursivefk" w:hAnsi="NTPreCursivefk"/>
                <w:sz w:val="28"/>
                <w:szCs w:val="28"/>
              </w:rPr>
            </w:pPr>
            <w:r w:rsidRPr="3ACEA87A">
              <w:rPr>
                <w:rFonts w:ascii="NTPreCursivefk" w:hAnsi="NTPreCursivefk"/>
                <w:sz w:val="28"/>
                <w:szCs w:val="28"/>
              </w:rPr>
              <w:t xml:space="preserve">Those on Little </w:t>
            </w:r>
            <w:proofErr w:type="spellStart"/>
            <w:r w:rsidRPr="3ACEA87A">
              <w:rPr>
                <w:rFonts w:ascii="NTPreCursivefk" w:hAnsi="NTPreCursivefk"/>
                <w:sz w:val="28"/>
                <w:szCs w:val="28"/>
              </w:rPr>
              <w:t>Wandle</w:t>
            </w:r>
            <w:proofErr w:type="spellEnd"/>
            <w:r w:rsidRPr="3ACEA87A">
              <w:rPr>
                <w:rFonts w:ascii="NTPreCursivefk" w:hAnsi="NTPreCursivefk"/>
                <w:sz w:val="28"/>
                <w:szCs w:val="28"/>
              </w:rPr>
              <w:t xml:space="preserve"> books will still have t</w:t>
            </w:r>
            <w:r w:rsidR="475AC265" w:rsidRPr="3ACEA87A">
              <w:rPr>
                <w:rFonts w:ascii="NTPreCursivefk" w:hAnsi="NTPreCursivefk"/>
                <w:sz w:val="28"/>
                <w:szCs w:val="28"/>
              </w:rPr>
              <w:t>wo</w:t>
            </w:r>
            <w:r w:rsidRPr="3ACEA87A">
              <w:rPr>
                <w:rFonts w:ascii="NTPreCursivefk" w:hAnsi="NTPreCursivefk"/>
                <w:sz w:val="28"/>
                <w:szCs w:val="28"/>
              </w:rPr>
              <w:t xml:space="preserve"> reads a week focusing on decoding, intonation (prosody) and comprehension. </w:t>
            </w:r>
            <w:r w:rsidR="00D032B7" w:rsidRPr="3ACEA87A">
              <w:rPr>
                <w:rFonts w:ascii="NTPreCursivefk" w:hAnsi="NTPreCursivefk"/>
                <w:sz w:val="28"/>
                <w:szCs w:val="28"/>
              </w:rPr>
              <w:t xml:space="preserve">The children can also choose a colour band book to take home for reading for pleasure. </w:t>
            </w:r>
          </w:p>
        </w:tc>
        <w:tc>
          <w:tcPr>
            <w:tcW w:w="4815" w:type="dxa"/>
            <w:gridSpan w:val="2"/>
          </w:tcPr>
          <w:p w14:paraId="06B695E7" w14:textId="113988F2" w:rsidR="008A5E7E" w:rsidRPr="00241C6D" w:rsidRDefault="005A7D4B" w:rsidP="00C06E94">
            <w:pPr>
              <w:rPr>
                <w:rFonts w:ascii="NTPreCursivefk" w:hAnsi="NTPreCursivefk"/>
                <w:sz w:val="28"/>
                <w:szCs w:val="28"/>
              </w:rPr>
            </w:pPr>
            <w:bookmarkStart w:id="0" w:name="_GoBack"/>
            <w:bookmarkEnd w:id="0"/>
            <w:r w:rsidRPr="00241C6D">
              <w:rPr>
                <w:rFonts w:ascii="NTPreCursivefk" w:hAnsi="NTPreCursivefk"/>
                <w:sz w:val="28"/>
                <w:szCs w:val="28"/>
              </w:rPr>
              <w:t xml:space="preserve">We will be focusing our writing from texts </w:t>
            </w:r>
            <w:r w:rsidR="00145F7F" w:rsidRPr="00241C6D">
              <w:rPr>
                <w:rFonts w:ascii="NTPreCursivefk" w:hAnsi="NTPreCursivefk"/>
                <w:sz w:val="28"/>
                <w:szCs w:val="28"/>
              </w:rPr>
              <w:t>based on our Space topic</w:t>
            </w:r>
            <w:r w:rsidRPr="00241C6D">
              <w:rPr>
                <w:rFonts w:ascii="NTPreCursivefk" w:hAnsi="NTPreCursivefk"/>
                <w:sz w:val="28"/>
                <w:szCs w:val="28"/>
              </w:rPr>
              <w:t xml:space="preserve">. </w:t>
            </w:r>
          </w:p>
          <w:p w14:paraId="5CB51F07" w14:textId="2D0FC3B0" w:rsidR="005A7D4B" w:rsidRPr="00241C6D" w:rsidRDefault="005A7D4B" w:rsidP="00C06E94">
            <w:pPr>
              <w:rPr>
                <w:rFonts w:ascii="NTPreCursivefk" w:hAnsi="NTPreCursivefk"/>
                <w:sz w:val="28"/>
                <w:szCs w:val="28"/>
              </w:rPr>
            </w:pPr>
            <w:r w:rsidRPr="00241C6D">
              <w:rPr>
                <w:rFonts w:ascii="NTPreCursivefk" w:hAnsi="NTPreCursivefk"/>
                <w:sz w:val="28"/>
                <w:szCs w:val="28"/>
              </w:rPr>
              <w:t xml:space="preserve">Our focus over the first three week will be to write a five-part story using more complex vocabulary with a focus on adverbs, similes and the use of apostrophes.  </w:t>
            </w:r>
          </w:p>
          <w:p w14:paraId="4A771CC0" w14:textId="0D05250D" w:rsidR="005A7D4B" w:rsidRPr="00D032B7" w:rsidRDefault="005A7D4B" w:rsidP="00C06E94">
            <w:pPr>
              <w:rPr>
                <w:rFonts w:ascii="NTPreCursivefk" w:hAnsi="NTPreCursivefk"/>
                <w:sz w:val="28"/>
                <w:szCs w:val="28"/>
                <w:highlight w:val="yellow"/>
              </w:rPr>
            </w:pPr>
            <w:r w:rsidRPr="00241C6D">
              <w:rPr>
                <w:rFonts w:ascii="NTPreCursivefk" w:hAnsi="NTPreCursivefk"/>
                <w:sz w:val="28"/>
                <w:szCs w:val="28"/>
              </w:rPr>
              <w:t>The last three weeks will be based on a non-fiction text ‘Holiday to the Moon’ we will be writing persuasive adverts using headings, statements and lists</w:t>
            </w:r>
            <w:r w:rsidR="007B17FC" w:rsidRPr="00241C6D">
              <w:rPr>
                <w:rFonts w:ascii="NTPreCursivefk" w:hAnsi="NTPreCursivefk"/>
                <w:sz w:val="28"/>
                <w:szCs w:val="28"/>
              </w:rPr>
              <w:t xml:space="preserve"> also how we can use various sentence openers, sentence lengths and prepositions. </w:t>
            </w:r>
          </w:p>
        </w:tc>
        <w:tc>
          <w:tcPr>
            <w:tcW w:w="4754" w:type="dxa"/>
            <w:gridSpan w:val="2"/>
          </w:tcPr>
          <w:p w14:paraId="172EB404" w14:textId="7F2B6D5A" w:rsidR="00F47C24" w:rsidRPr="00D032B7" w:rsidRDefault="232BA88D" w:rsidP="7A905A48">
            <w:pPr>
              <w:rPr>
                <w:rFonts w:ascii="NTPreCursivefk" w:hAnsi="NTPreCursivefk"/>
                <w:sz w:val="28"/>
                <w:szCs w:val="28"/>
              </w:rPr>
            </w:pPr>
            <w:r w:rsidRPr="7A905A48">
              <w:rPr>
                <w:rFonts w:ascii="NTPreCursivefk" w:hAnsi="NTPreCursivefk"/>
                <w:sz w:val="28"/>
                <w:szCs w:val="28"/>
              </w:rPr>
              <w:t>W</w:t>
            </w:r>
            <w:r w:rsidR="0F7EF7CD" w:rsidRPr="7A905A48">
              <w:rPr>
                <w:rFonts w:ascii="NTPreCursivefk" w:hAnsi="NTPreCursivefk"/>
                <w:sz w:val="28"/>
                <w:szCs w:val="28"/>
              </w:rPr>
              <w:t>e will begin Spring 2 with a new topic,</w:t>
            </w:r>
            <w:r w:rsidRPr="7A905A48">
              <w:rPr>
                <w:rFonts w:ascii="NTPreCursivefk" w:hAnsi="NTPreCursivefk"/>
                <w:sz w:val="28"/>
                <w:szCs w:val="28"/>
              </w:rPr>
              <w:t xml:space="preserve"> m</w:t>
            </w:r>
            <w:r w:rsidR="5AEE3B55" w:rsidRPr="7A905A48">
              <w:rPr>
                <w:rFonts w:ascii="NTPreCursivefk" w:hAnsi="NTPreCursivefk"/>
                <w:sz w:val="28"/>
                <w:szCs w:val="28"/>
              </w:rPr>
              <w:t>easure and length</w:t>
            </w:r>
            <w:r w:rsidR="00922E4A" w:rsidRPr="7A905A48">
              <w:rPr>
                <w:rFonts w:ascii="NTPreCursivefk" w:hAnsi="NTPreCursivefk"/>
                <w:sz w:val="28"/>
                <w:szCs w:val="28"/>
              </w:rPr>
              <w:t xml:space="preserve"> followed by mass and weight. Throughout these topics we will be practically measuring different objects as well as theorising how heavy something might be. We will be measuring in m, ml, g and kg. </w:t>
            </w:r>
          </w:p>
          <w:p w14:paraId="3F349496" w14:textId="4BA2D7AB" w:rsidR="00F47C24" w:rsidRPr="00D032B7" w:rsidRDefault="00F47C24" w:rsidP="7A905A48">
            <w:pPr>
              <w:rPr>
                <w:rFonts w:ascii="NTPreCursivefk" w:hAnsi="NTPreCursivefk"/>
                <w:sz w:val="28"/>
                <w:szCs w:val="28"/>
              </w:rPr>
            </w:pPr>
          </w:p>
          <w:p w14:paraId="6FFF2931" w14:textId="012FCCE9" w:rsidR="00F47C24" w:rsidRPr="00D032B7" w:rsidRDefault="76A294DD" w:rsidP="7A905A48">
            <w:pPr>
              <w:rPr>
                <w:rFonts w:ascii="NTPreCursivefk" w:hAnsi="NTPreCursivefk"/>
                <w:sz w:val="28"/>
                <w:szCs w:val="28"/>
              </w:rPr>
            </w:pPr>
            <w:r w:rsidRPr="7A905A48">
              <w:rPr>
                <w:rFonts w:ascii="NTPreCursivefk" w:hAnsi="NTPreCursivefk"/>
                <w:sz w:val="28"/>
                <w:szCs w:val="28"/>
              </w:rPr>
              <w:t xml:space="preserve">As well as the above we will continue to practice the 2s, 3s, 5s and 10s timetables. </w:t>
            </w:r>
          </w:p>
        </w:tc>
      </w:tr>
      <w:tr w:rsidR="00650418" w14:paraId="333D57EB" w14:textId="77777777" w:rsidTr="3ACEA87A">
        <w:trPr>
          <w:trHeight w:val="438"/>
        </w:trPr>
        <w:tc>
          <w:tcPr>
            <w:tcW w:w="3596" w:type="dxa"/>
          </w:tcPr>
          <w:p w14:paraId="0EEA3747" w14:textId="1B5BEF59" w:rsidR="00650418" w:rsidRPr="00A04FCF" w:rsidRDefault="00650418" w:rsidP="00650418">
            <w:pPr>
              <w:jc w:val="center"/>
              <w:rPr>
                <w:sz w:val="36"/>
                <w:szCs w:val="36"/>
              </w:rPr>
            </w:pPr>
            <w:r w:rsidRPr="00A04FCF">
              <w:rPr>
                <w:rFonts w:ascii="NTPreCursivefk" w:hAnsi="NTPreCursivefk"/>
                <w:sz w:val="36"/>
                <w:szCs w:val="36"/>
              </w:rPr>
              <w:t>Science</w:t>
            </w:r>
          </w:p>
        </w:tc>
        <w:tc>
          <w:tcPr>
            <w:tcW w:w="3596" w:type="dxa"/>
            <w:gridSpan w:val="2"/>
          </w:tcPr>
          <w:p w14:paraId="4A5759B0" w14:textId="47A97A7D" w:rsidR="00650418" w:rsidRPr="00A04FCF" w:rsidRDefault="00650418" w:rsidP="00650418">
            <w:pPr>
              <w:jc w:val="center"/>
              <w:rPr>
                <w:sz w:val="36"/>
                <w:szCs w:val="36"/>
              </w:rPr>
            </w:pPr>
            <w:r w:rsidRPr="00A04FCF">
              <w:rPr>
                <w:rFonts w:ascii="NTPreCursivefk" w:hAnsi="NTPreCursivefk"/>
                <w:sz w:val="36"/>
                <w:szCs w:val="36"/>
              </w:rPr>
              <w:t>RE</w:t>
            </w:r>
          </w:p>
        </w:tc>
        <w:tc>
          <w:tcPr>
            <w:tcW w:w="3596" w:type="dxa"/>
            <w:gridSpan w:val="2"/>
          </w:tcPr>
          <w:p w14:paraId="141885F0" w14:textId="32C35D88" w:rsidR="00650418" w:rsidRPr="00F47C24" w:rsidRDefault="00650418" w:rsidP="00650418">
            <w:pPr>
              <w:jc w:val="center"/>
              <w:rPr>
                <w:sz w:val="36"/>
                <w:szCs w:val="36"/>
              </w:rPr>
            </w:pPr>
            <w:r w:rsidRPr="00F47C24">
              <w:rPr>
                <w:rFonts w:ascii="NTPreCursivefk" w:hAnsi="NTPreCursivefk"/>
                <w:sz w:val="36"/>
                <w:szCs w:val="36"/>
              </w:rPr>
              <w:t>Geography/History</w:t>
            </w:r>
          </w:p>
        </w:tc>
        <w:tc>
          <w:tcPr>
            <w:tcW w:w="3596" w:type="dxa"/>
          </w:tcPr>
          <w:p w14:paraId="05B2B102" w14:textId="5AD79A05" w:rsidR="00650418" w:rsidRPr="00F47C24" w:rsidRDefault="00650418" w:rsidP="00650418">
            <w:pPr>
              <w:jc w:val="center"/>
              <w:rPr>
                <w:sz w:val="36"/>
                <w:szCs w:val="36"/>
              </w:rPr>
            </w:pPr>
            <w:r w:rsidRPr="00F47C24">
              <w:rPr>
                <w:rFonts w:ascii="NTPreCursivefk" w:hAnsi="NTPreCursivefk"/>
                <w:sz w:val="36"/>
                <w:szCs w:val="36"/>
              </w:rPr>
              <w:t>Art and DT</w:t>
            </w:r>
          </w:p>
        </w:tc>
      </w:tr>
      <w:tr w:rsidR="00650418" w14:paraId="37C4F10F" w14:textId="77777777" w:rsidTr="3ACEA87A">
        <w:trPr>
          <w:trHeight w:val="1692"/>
        </w:trPr>
        <w:tc>
          <w:tcPr>
            <w:tcW w:w="3596" w:type="dxa"/>
          </w:tcPr>
          <w:p w14:paraId="37BEAE8B" w14:textId="76C7D6B6" w:rsidR="00650418" w:rsidRPr="00D032B7" w:rsidRDefault="00922E4A" w:rsidP="7A905A48">
            <w:pPr>
              <w:rPr>
                <w:rFonts w:ascii="NTPreCursivefk" w:hAnsi="NTPreCursivefk"/>
                <w:sz w:val="28"/>
                <w:szCs w:val="28"/>
              </w:rPr>
            </w:pPr>
            <w:r w:rsidRPr="7A905A48">
              <w:rPr>
                <w:rFonts w:ascii="NTPreCursivefk" w:hAnsi="NTPreCursivefk"/>
                <w:sz w:val="28"/>
                <w:szCs w:val="28"/>
              </w:rPr>
              <w:t xml:space="preserve">This half term we will be learning about space. We will learn about our solar system and qualities of each of the planets. We will be learning about the rotation and orbit of Earth and the moon. We will touch upon constellations and discuss why planets and constellations are named after Greek and roman Gods. We will also talk about the 1969 trip to the moon! Through this topic we will be visiting Winchester Science </w:t>
            </w:r>
            <w:r w:rsidRPr="7A905A48">
              <w:rPr>
                <w:rFonts w:ascii="NTPreCursivefk" w:hAnsi="NTPreCursivefk"/>
                <w:sz w:val="28"/>
                <w:szCs w:val="28"/>
              </w:rPr>
              <w:lastRenderedPageBreak/>
              <w:t>Museum which we are really excited about!</w:t>
            </w:r>
          </w:p>
        </w:tc>
        <w:tc>
          <w:tcPr>
            <w:tcW w:w="3596" w:type="dxa"/>
            <w:gridSpan w:val="2"/>
          </w:tcPr>
          <w:p w14:paraId="293AECA8" w14:textId="1338DEE8" w:rsidR="00650418" w:rsidRPr="00D032B7" w:rsidRDefault="00922E4A" w:rsidP="7A905A48">
            <w:pPr>
              <w:rPr>
                <w:rFonts w:ascii="NTPreCursivefk" w:hAnsi="NTPreCursivefk"/>
                <w:sz w:val="28"/>
                <w:szCs w:val="28"/>
              </w:rPr>
            </w:pPr>
            <w:r w:rsidRPr="7A905A48">
              <w:rPr>
                <w:rFonts w:ascii="NTPreCursivefk" w:hAnsi="NTPreCursivefk"/>
                <w:sz w:val="28"/>
                <w:szCs w:val="28"/>
              </w:rPr>
              <w:lastRenderedPageBreak/>
              <w:t xml:space="preserve">Throughout this half term we will be learning about the topic ‘Why is Jesus the saviour?’. We will look at the Easter story and how Jesus’s sacrifices saved us. We will be linking this to hero’s today such as doctors, policemen and soldiers. We will also discuss the story of Zacchaeus and how it </w:t>
            </w:r>
            <w:proofErr w:type="gramStart"/>
            <w:r w:rsidRPr="7A905A48">
              <w:rPr>
                <w:rFonts w:ascii="NTPreCursivefk" w:hAnsi="NTPreCursivefk"/>
                <w:sz w:val="28"/>
                <w:szCs w:val="28"/>
              </w:rPr>
              <w:t>show</w:t>
            </w:r>
            <w:proofErr w:type="gramEnd"/>
            <w:r w:rsidRPr="7A905A48">
              <w:rPr>
                <w:rFonts w:ascii="NTPreCursivefk" w:hAnsi="NTPreCursivefk"/>
                <w:sz w:val="28"/>
                <w:szCs w:val="28"/>
              </w:rPr>
              <w:t xml:space="preserve"> us the Jesus is forgiving and does not exclude anyone. </w:t>
            </w:r>
          </w:p>
        </w:tc>
        <w:tc>
          <w:tcPr>
            <w:tcW w:w="3596" w:type="dxa"/>
            <w:gridSpan w:val="2"/>
          </w:tcPr>
          <w:p w14:paraId="75015BC7" w14:textId="122ECA08" w:rsidR="001B7CB5" w:rsidRPr="00D032B7" w:rsidRDefault="00A15F71" w:rsidP="7A905A48">
            <w:pPr>
              <w:rPr>
                <w:rFonts w:ascii="NTPreCursivefk" w:hAnsi="NTPreCursivefk"/>
                <w:sz w:val="28"/>
                <w:szCs w:val="28"/>
              </w:rPr>
            </w:pPr>
            <w:r w:rsidRPr="7A905A48">
              <w:rPr>
                <w:rFonts w:ascii="NTPreCursivefk" w:hAnsi="NTPreCursivefk"/>
                <w:sz w:val="28"/>
                <w:szCs w:val="28"/>
              </w:rPr>
              <w:t>Our Geography lessons this half term are all about The British Isles. Children will be able to name locations on a map, to answer geographical questions such as ‘what is it like to l</w:t>
            </w:r>
            <w:r w:rsidR="2888DD82" w:rsidRPr="7A905A48">
              <w:rPr>
                <w:rFonts w:ascii="NTPreCursivefk" w:hAnsi="NTPreCursivefk"/>
                <w:sz w:val="28"/>
                <w:szCs w:val="28"/>
              </w:rPr>
              <w:t>i</w:t>
            </w:r>
            <w:r w:rsidRPr="7A905A48">
              <w:rPr>
                <w:rFonts w:ascii="NTPreCursivefk" w:hAnsi="NTPreCursivefk"/>
                <w:sz w:val="28"/>
                <w:szCs w:val="28"/>
              </w:rPr>
              <w:t>ve in this place?’.</w:t>
            </w:r>
          </w:p>
          <w:p w14:paraId="66F2A626" w14:textId="50406DC5" w:rsidR="00A15F71" w:rsidRPr="00D032B7" w:rsidRDefault="00A15F71" w:rsidP="7A905A48">
            <w:pPr>
              <w:rPr>
                <w:rFonts w:ascii="NTPreCursivefk" w:hAnsi="NTPreCursivefk"/>
                <w:sz w:val="28"/>
                <w:szCs w:val="28"/>
              </w:rPr>
            </w:pPr>
            <w:r w:rsidRPr="7A905A48">
              <w:rPr>
                <w:rFonts w:ascii="NTPreCursivefk" w:hAnsi="NTPreCursivefk"/>
                <w:sz w:val="28"/>
                <w:szCs w:val="28"/>
              </w:rPr>
              <w:t xml:space="preserve">Throughout this unit children will also look at the link between the geography of a place and its human features. We will study a small area of a non-European country and compare this location </w:t>
            </w:r>
            <w:r w:rsidRPr="7A905A48">
              <w:rPr>
                <w:rFonts w:ascii="NTPreCursivefk" w:hAnsi="NTPreCursivefk"/>
                <w:sz w:val="28"/>
                <w:szCs w:val="28"/>
              </w:rPr>
              <w:lastRenderedPageBreak/>
              <w:t xml:space="preserve">with a small area of the United Kingdom. </w:t>
            </w:r>
          </w:p>
          <w:p w14:paraId="5495A606" w14:textId="4C2BE6A4" w:rsidR="00C06E94" w:rsidRPr="00D032B7" w:rsidRDefault="00C06E94" w:rsidP="008A5E7E">
            <w:pPr>
              <w:rPr>
                <w:rFonts w:ascii="NTPreCursivefk" w:hAnsi="NTPreCursivefk"/>
                <w:sz w:val="28"/>
                <w:szCs w:val="28"/>
                <w:highlight w:val="yellow"/>
              </w:rPr>
            </w:pPr>
          </w:p>
        </w:tc>
        <w:tc>
          <w:tcPr>
            <w:tcW w:w="3596" w:type="dxa"/>
          </w:tcPr>
          <w:p w14:paraId="1D833CB4" w14:textId="77777777" w:rsidR="001B7CB5" w:rsidRPr="00D032B7" w:rsidRDefault="00244F65" w:rsidP="7A905A48">
            <w:pPr>
              <w:rPr>
                <w:rFonts w:ascii="NTPreCursivefk" w:hAnsi="NTPreCursivefk"/>
                <w:sz w:val="28"/>
                <w:szCs w:val="28"/>
              </w:rPr>
            </w:pPr>
            <w:r w:rsidRPr="7A905A48">
              <w:rPr>
                <w:rFonts w:ascii="NTPreCursivefk" w:hAnsi="NTPreCursivefk"/>
                <w:sz w:val="28"/>
                <w:szCs w:val="28"/>
              </w:rPr>
              <w:lastRenderedPageBreak/>
              <w:t>We are learning about History Painting, a term used to describe painting</w:t>
            </w:r>
            <w:r w:rsidR="003A39AC" w:rsidRPr="7A905A48">
              <w:rPr>
                <w:rFonts w:ascii="NTPreCursivefk" w:hAnsi="NTPreCursivefk"/>
                <w:sz w:val="28"/>
                <w:szCs w:val="28"/>
              </w:rPr>
              <w:t xml:space="preserve"> which shows stories from classical history, mythology and the Bible. We will be studying in detail art which tells the story of Theseus and the Minotaur. We will explore how artists can show different characteristics or personalities by the way they draw. We will be making a detailed studies and mixed media pieces based on this. </w:t>
            </w:r>
          </w:p>
          <w:p w14:paraId="0C0F087A" w14:textId="2D973970" w:rsidR="00575D05" w:rsidRPr="00D032B7" w:rsidRDefault="003A39AC" w:rsidP="7A905A48">
            <w:pPr>
              <w:rPr>
                <w:rFonts w:ascii="NTPreCursivefk" w:hAnsi="NTPreCursivefk"/>
                <w:sz w:val="28"/>
                <w:szCs w:val="28"/>
              </w:rPr>
            </w:pPr>
            <w:r w:rsidRPr="7A905A48">
              <w:rPr>
                <w:rFonts w:ascii="NTPreCursivefk" w:hAnsi="NTPreCursivefk"/>
                <w:sz w:val="28"/>
                <w:szCs w:val="28"/>
              </w:rPr>
              <w:lastRenderedPageBreak/>
              <w:t xml:space="preserve"> </w:t>
            </w:r>
          </w:p>
        </w:tc>
      </w:tr>
      <w:tr w:rsidR="00650418" w14:paraId="2B5C5915" w14:textId="77777777" w:rsidTr="3ACEA87A">
        <w:trPr>
          <w:trHeight w:val="552"/>
        </w:trPr>
        <w:tc>
          <w:tcPr>
            <w:tcW w:w="3596" w:type="dxa"/>
          </w:tcPr>
          <w:p w14:paraId="12F2EADB" w14:textId="1CAD6237" w:rsidR="00650418" w:rsidRPr="009C3E00" w:rsidRDefault="00650418" w:rsidP="00650418">
            <w:pPr>
              <w:jc w:val="center"/>
              <w:rPr>
                <w:rFonts w:ascii="NTPreCursivefk" w:hAnsi="NTPreCursivefk"/>
                <w:sz w:val="32"/>
                <w:szCs w:val="32"/>
              </w:rPr>
            </w:pPr>
            <w:r w:rsidRPr="009C3E00">
              <w:rPr>
                <w:rFonts w:ascii="NTPreCursivefk" w:hAnsi="NTPreCursivefk"/>
                <w:sz w:val="32"/>
                <w:szCs w:val="32"/>
              </w:rPr>
              <w:lastRenderedPageBreak/>
              <w:t>Music</w:t>
            </w:r>
          </w:p>
        </w:tc>
        <w:tc>
          <w:tcPr>
            <w:tcW w:w="3596" w:type="dxa"/>
            <w:gridSpan w:val="2"/>
          </w:tcPr>
          <w:p w14:paraId="0C289F8A" w14:textId="429D90C7" w:rsidR="00650418" w:rsidRPr="00A04FCF" w:rsidRDefault="00650418" w:rsidP="00650418">
            <w:pPr>
              <w:jc w:val="center"/>
              <w:rPr>
                <w:rFonts w:ascii="NTPreCursivefk" w:hAnsi="NTPreCursivefk"/>
                <w:sz w:val="32"/>
                <w:szCs w:val="32"/>
              </w:rPr>
            </w:pPr>
            <w:r w:rsidRPr="00A04FCF">
              <w:rPr>
                <w:rFonts w:ascii="NTPreCursivefk" w:hAnsi="NTPreCursivefk"/>
                <w:sz w:val="32"/>
                <w:szCs w:val="32"/>
              </w:rPr>
              <w:t>PSHE</w:t>
            </w:r>
          </w:p>
        </w:tc>
        <w:tc>
          <w:tcPr>
            <w:tcW w:w="3596" w:type="dxa"/>
            <w:gridSpan w:val="2"/>
          </w:tcPr>
          <w:p w14:paraId="0D7D2BA8" w14:textId="31C7EFFF" w:rsidR="00650418" w:rsidRPr="00A04FCF" w:rsidRDefault="00650418" w:rsidP="00650418">
            <w:pPr>
              <w:jc w:val="center"/>
              <w:rPr>
                <w:rFonts w:ascii="NTPreCursivefk" w:hAnsi="NTPreCursivefk"/>
                <w:sz w:val="32"/>
                <w:szCs w:val="32"/>
              </w:rPr>
            </w:pPr>
            <w:r w:rsidRPr="00A04FCF">
              <w:rPr>
                <w:rFonts w:ascii="NTPreCursivefk" w:hAnsi="NTPreCursivefk"/>
                <w:sz w:val="32"/>
                <w:szCs w:val="32"/>
              </w:rPr>
              <w:t>PE</w:t>
            </w:r>
          </w:p>
        </w:tc>
        <w:tc>
          <w:tcPr>
            <w:tcW w:w="3596" w:type="dxa"/>
          </w:tcPr>
          <w:p w14:paraId="16007A31" w14:textId="5E4ECAF9" w:rsidR="00650418" w:rsidRPr="00A04FCF" w:rsidRDefault="00650418" w:rsidP="00650418">
            <w:pPr>
              <w:jc w:val="center"/>
              <w:rPr>
                <w:rFonts w:ascii="NTPreCursivefk" w:hAnsi="NTPreCursivefk"/>
                <w:sz w:val="32"/>
                <w:szCs w:val="32"/>
              </w:rPr>
            </w:pPr>
            <w:r w:rsidRPr="00A04FCF">
              <w:rPr>
                <w:rFonts w:ascii="NTPreCursivefk" w:hAnsi="NTPreCursivefk"/>
                <w:sz w:val="32"/>
                <w:szCs w:val="32"/>
              </w:rPr>
              <w:t>Computing</w:t>
            </w:r>
          </w:p>
        </w:tc>
      </w:tr>
      <w:tr w:rsidR="00650418" w14:paraId="2C594328" w14:textId="77777777" w:rsidTr="3ACEA87A">
        <w:trPr>
          <w:trHeight w:val="3447"/>
        </w:trPr>
        <w:tc>
          <w:tcPr>
            <w:tcW w:w="3596" w:type="dxa"/>
          </w:tcPr>
          <w:p w14:paraId="13793CBA" w14:textId="7B3450AD" w:rsidR="00BA5454" w:rsidRPr="00BA5454" w:rsidRDefault="00BA5454" w:rsidP="00BA5454">
            <w:pPr>
              <w:shd w:val="clear" w:color="auto" w:fill="FFFFFF"/>
              <w:textAlignment w:val="baseline"/>
              <w:rPr>
                <w:rFonts w:ascii="NTPreCursivefk" w:eastAsia="Times New Roman" w:hAnsi="NTPreCursivefk" w:cs="Calibri"/>
                <w:color w:val="000000"/>
                <w:sz w:val="28"/>
                <w:szCs w:val="28"/>
                <w:lang w:eastAsia="en-GB"/>
              </w:rPr>
            </w:pPr>
            <w:r>
              <w:rPr>
                <w:rFonts w:ascii="NTPreCursivefk" w:eastAsia="Times New Roman" w:hAnsi="NTPreCursivefk" w:cs="Calibri"/>
                <w:color w:val="000000"/>
                <w:sz w:val="28"/>
                <w:szCs w:val="28"/>
                <w:lang w:eastAsia="en-GB"/>
              </w:rPr>
              <w:t xml:space="preserve">This term in music, Badgers will be learning the notes B, A, G, C on the recorders and will have an introduction into musical staff notation. They will look at orchestral families and instruments within these families. Foxes will be using notes, </w:t>
            </w:r>
            <w:proofErr w:type="gramStart"/>
            <w:r>
              <w:rPr>
                <w:rFonts w:ascii="NTPreCursivefk" w:eastAsia="Times New Roman" w:hAnsi="NTPreCursivefk" w:cs="Calibri"/>
                <w:color w:val="000000"/>
                <w:sz w:val="28"/>
                <w:szCs w:val="28"/>
                <w:lang w:eastAsia="en-GB"/>
              </w:rPr>
              <w:t>C,D</w:t>
            </w:r>
            <w:proofErr w:type="gramEnd"/>
            <w:r>
              <w:rPr>
                <w:rFonts w:ascii="NTPreCursivefk" w:eastAsia="Times New Roman" w:hAnsi="NTPreCursivefk" w:cs="Calibri"/>
                <w:color w:val="000000"/>
                <w:sz w:val="28"/>
                <w:szCs w:val="28"/>
                <w:lang w:eastAsia="en-GB"/>
              </w:rPr>
              <w:t xml:space="preserve">,E,F,G,A on glockenspiels with music backing track. They will be looking at musical structure and beginning to compose simple music as a group and individually. </w:t>
            </w:r>
          </w:p>
          <w:p w14:paraId="5CEA7CC1" w14:textId="1FCAEA2E" w:rsidR="00BA5454" w:rsidRPr="00D032B7" w:rsidRDefault="00BA5454" w:rsidP="00BA5454">
            <w:pPr>
              <w:shd w:val="clear" w:color="auto" w:fill="FFFFFF"/>
              <w:textAlignment w:val="baseline"/>
              <w:rPr>
                <w:rFonts w:ascii="NTPreCursivefk" w:hAnsi="NTPreCursivefk"/>
                <w:sz w:val="28"/>
                <w:szCs w:val="28"/>
                <w:highlight w:val="green"/>
              </w:rPr>
            </w:pPr>
          </w:p>
        </w:tc>
        <w:tc>
          <w:tcPr>
            <w:tcW w:w="3596" w:type="dxa"/>
            <w:gridSpan w:val="2"/>
          </w:tcPr>
          <w:p w14:paraId="2AC0D70D" w14:textId="64CC67CF" w:rsidR="00650418" w:rsidRPr="00D032B7" w:rsidRDefault="001B7CB5" w:rsidP="00615EE3">
            <w:pPr>
              <w:rPr>
                <w:rFonts w:ascii="NTPreCursivefk" w:hAnsi="NTPreCursivefk"/>
                <w:sz w:val="28"/>
                <w:szCs w:val="28"/>
                <w:highlight w:val="yellow"/>
              </w:rPr>
            </w:pPr>
            <w:r w:rsidRPr="00D032B7">
              <w:rPr>
                <w:rFonts w:ascii="NTPreCursivefk" w:hAnsi="NTPreCursivefk"/>
                <w:sz w:val="28"/>
                <w:szCs w:val="28"/>
              </w:rPr>
              <w:t>This half-term we are going to be talking about how</w:t>
            </w:r>
            <w:r w:rsidR="00922E4A" w:rsidRPr="00D032B7">
              <w:rPr>
                <w:rFonts w:ascii="NTPreCursivefk" w:hAnsi="NTPreCursivefk"/>
                <w:sz w:val="28"/>
                <w:szCs w:val="28"/>
              </w:rPr>
              <w:t xml:space="preserve"> we do our best in school. We will discuss an ideal classroom and what we can do to ensure that we are creating one. </w:t>
            </w:r>
            <w:r w:rsidR="00A04FCF" w:rsidRPr="00D032B7">
              <w:rPr>
                <w:rFonts w:ascii="NTPreCursivefk" w:hAnsi="NTPreCursivefk"/>
                <w:sz w:val="28"/>
                <w:szCs w:val="28"/>
              </w:rPr>
              <w:t xml:space="preserve">We will be discussing what it means to be responsible with money and why it is important not to litter. </w:t>
            </w:r>
          </w:p>
        </w:tc>
        <w:tc>
          <w:tcPr>
            <w:tcW w:w="3596" w:type="dxa"/>
            <w:gridSpan w:val="2"/>
          </w:tcPr>
          <w:p w14:paraId="4306C685" w14:textId="2A9043AD" w:rsidR="00C01D42" w:rsidRPr="00D032B7" w:rsidRDefault="00A04FCF" w:rsidP="00F54571">
            <w:pPr>
              <w:rPr>
                <w:rFonts w:ascii="NTPreCursivefk" w:hAnsi="NTPreCursivefk"/>
                <w:sz w:val="28"/>
                <w:szCs w:val="28"/>
                <w:highlight w:val="yellow"/>
              </w:rPr>
            </w:pPr>
            <w:r w:rsidRPr="7A905A48">
              <w:rPr>
                <w:rFonts w:ascii="NTPreCursivefk" w:hAnsi="NTPreCursivefk"/>
                <w:sz w:val="28"/>
                <w:szCs w:val="28"/>
              </w:rPr>
              <w:t>In PE this half term we will be learning how to play netball. We will be learning about different types of passes and how we move across a pitch.</w:t>
            </w:r>
            <w:r w:rsidR="4B969A55" w:rsidRPr="7A905A48">
              <w:rPr>
                <w:rFonts w:ascii="NTPreCursivefk" w:hAnsi="NTPreCursivefk"/>
                <w:sz w:val="28"/>
                <w:szCs w:val="28"/>
              </w:rPr>
              <w:t xml:space="preserve"> Gymnastics will be learning further shapes and adding levels of difficulty into making their own routines. </w:t>
            </w:r>
            <w:r w:rsidRPr="7A905A48">
              <w:rPr>
                <w:rFonts w:ascii="NTPreCursivefk" w:hAnsi="NTPreCursivefk"/>
                <w:sz w:val="28"/>
                <w:szCs w:val="28"/>
              </w:rPr>
              <w:t xml:space="preserve"> </w:t>
            </w:r>
          </w:p>
        </w:tc>
        <w:tc>
          <w:tcPr>
            <w:tcW w:w="3596" w:type="dxa"/>
          </w:tcPr>
          <w:p w14:paraId="75FAAA04" w14:textId="485A898E" w:rsidR="00650418" w:rsidRPr="00D032B7" w:rsidRDefault="00A04FCF" w:rsidP="3ACEA87A">
            <w:pPr>
              <w:rPr>
                <w:rFonts w:ascii="NTPreCursivefk" w:hAnsi="NTPreCursivefk"/>
                <w:sz w:val="28"/>
                <w:szCs w:val="28"/>
              </w:rPr>
            </w:pPr>
            <w:r w:rsidRPr="3ACEA87A">
              <w:rPr>
                <w:rFonts w:ascii="NTPreCursivefk" w:hAnsi="NTPreCursivefk"/>
                <w:sz w:val="28"/>
                <w:szCs w:val="28"/>
              </w:rPr>
              <w:t>Throughout this half term we will be using the i</w:t>
            </w:r>
            <w:r w:rsidR="772DC28C" w:rsidRPr="3ACEA87A">
              <w:rPr>
                <w:rFonts w:ascii="NTPreCursivefk" w:hAnsi="NTPreCursivefk"/>
                <w:sz w:val="28"/>
                <w:szCs w:val="28"/>
              </w:rPr>
              <w:t>P</w:t>
            </w:r>
            <w:r w:rsidRPr="3ACEA87A">
              <w:rPr>
                <w:rFonts w:ascii="NTPreCursivefk" w:hAnsi="NTPreCursivefk"/>
                <w:sz w:val="28"/>
                <w:szCs w:val="28"/>
              </w:rPr>
              <w:t xml:space="preserve">ads to create charts these will be in form of pictograms and tally charts. We will be comparing how we get to school, our favourite colours and our favourite subjects. </w:t>
            </w:r>
          </w:p>
        </w:tc>
      </w:tr>
    </w:tbl>
    <w:p w14:paraId="15D6BA5A" w14:textId="61F0E09C" w:rsidR="00CA11A4" w:rsidRDefault="00CA11A4"/>
    <w:p w14:paraId="70E5B6AE" w14:textId="379E34A3" w:rsidR="00CE4634" w:rsidRDefault="00CE4634"/>
    <w:p w14:paraId="4B561BC5" w14:textId="41742424" w:rsidR="00CE4634" w:rsidRDefault="00CE4634"/>
    <w:p w14:paraId="1F9B4F2C" w14:textId="24391983" w:rsidR="00CE4634" w:rsidRDefault="00CE4634"/>
    <w:p w14:paraId="3D9477DA" w14:textId="03C6C80E" w:rsidR="00CE4634" w:rsidRDefault="00CE4634"/>
    <w:p w14:paraId="7BF57D1A" w14:textId="13CD3B3F" w:rsidR="00CE4634" w:rsidRDefault="00CE4634"/>
    <w:p w14:paraId="43668979" w14:textId="4FB4B987" w:rsidR="00CE4634" w:rsidRDefault="00CE4634"/>
    <w:p w14:paraId="633E5053" w14:textId="785DFBE7" w:rsidR="00CE4634" w:rsidRDefault="00CE4634"/>
    <w:p w14:paraId="3382B113" w14:textId="74AC80AC" w:rsidR="00CE4634" w:rsidRDefault="00CE4634"/>
    <w:p w14:paraId="0D09136E" w14:textId="5D21B12F" w:rsidR="00CE4634" w:rsidRDefault="00CE4634"/>
    <w:p w14:paraId="66BBAE24" w14:textId="11C053E0" w:rsidR="00CE4634" w:rsidRDefault="00A15F71">
      <w:r>
        <w:rPr>
          <w:noProof/>
        </w:rPr>
        <w:lastRenderedPageBreak/>
        <w:drawing>
          <wp:inline distT="0" distB="0" distL="0" distR="0" wp14:anchorId="53F4AF8A" wp14:editId="6CFF1B1F">
            <wp:extent cx="9777730" cy="5800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777730" cy="5800090"/>
                    </a:xfrm>
                    <a:prstGeom prst="rect">
                      <a:avLst/>
                    </a:prstGeom>
                  </pic:spPr>
                </pic:pic>
              </a:graphicData>
            </a:graphic>
          </wp:inline>
        </w:drawing>
      </w:r>
      <w:r>
        <w:rPr>
          <w:noProof/>
        </w:rPr>
        <w:t xml:space="preserve"> </w:t>
      </w:r>
      <w:r w:rsidR="004367CB">
        <w:rPr>
          <w:noProof/>
        </w:rPr>
        <mc:AlternateContent>
          <mc:Choice Requires="wps">
            <w:drawing>
              <wp:anchor distT="45720" distB="45720" distL="114300" distR="114300" simplePos="0" relativeHeight="251666432" behindDoc="0" locked="0" layoutInCell="1" allowOverlap="1" wp14:anchorId="430F457F" wp14:editId="4B5730F3">
                <wp:simplePos x="0" y="0"/>
                <wp:positionH relativeFrom="margin">
                  <wp:posOffset>2768600</wp:posOffset>
                </wp:positionH>
                <wp:positionV relativeFrom="paragraph">
                  <wp:posOffset>147320</wp:posOffset>
                </wp:positionV>
                <wp:extent cx="2360930" cy="1404620"/>
                <wp:effectExtent l="0" t="0" r="1714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B43F6AD" w14:textId="70A898FA" w:rsidR="004367CB" w:rsidRPr="00CE4634" w:rsidRDefault="00A15F71" w:rsidP="004367CB">
                            <w:pPr>
                              <w:jc w:val="center"/>
                              <w:rPr>
                                <w:rFonts w:ascii="NTPreCursivefk" w:hAnsi="NTPreCursivefk"/>
                                <w:sz w:val="48"/>
                              </w:rPr>
                            </w:pPr>
                            <w:r>
                              <w:rPr>
                                <w:rFonts w:ascii="NTPreCursivefk" w:hAnsi="NTPreCursivefk"/>
                                <w:sz w:val="48"/>
                              </w:rPr>
                              <w:t>Geography – The British Isles</w:t>
                            </w:r>
                            <w:r w:rsidR="004367CB">
                              <w:rPr>
                                <w:rFonts w:ascii="NTPreCursivefk" w:hAnsi="NTPreCursivefk"/>
                                <w:sz w:val="48"/>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30F457F" id="_x0000_t202" coordsize="21600,21600" o:spt="202" path="m,l,21600r21600,l21600,xe">
                <v:stroke joinstyle="miter"/>
                <v:path gradientshapeok="t" o:connecttype="rect"/>
              </v:shapetype>
              <v:shape id="Text Box 2" o:spid="_x0000_s1026" type="#_x0000_t202" style="position:absolute;margin-left:218pt;margin-top:11.6pt;width:185.9pt;height:110.6pt;z-index:2516664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jcIwIAAEUEAAAOAAAAZHJzL2Uyb0RvYy54bWysU9uO2yAQfa/Uf0C8N3a8Sbq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">
                <v:textbox style="mso-fit-shape-to-text:t">
                  <w:txbxContent>
                    <w:p w14:paraId="0B43F6AD" w14:textId="70A898FA" w:rsidR="004367CB" w:rsidRPr="00CE4634" w:rsidRDefault="00A15F71" w:rsidP="004367CB">
                      <w:pPr>
                        <w:jc w:val="center"/>
                        <w:rPr>
                          <w:rFonts w:ascii="NTPreCursivefk" w:hAnsi="NTPreCursivefk"/>
                          <w:sz w:val="48"/>
                        </w:rPr>
                      </w:pPr>
                      <w:r>
                        <w:rPr>
                          <w:rFonts w:ascii="NTPreCursivefk" w:hAnsi="NTPreCursivefk"/>
                          <w:sz w:val="48"/>
                        </w:rPr>
                        <w:t>Geography – The British Isles</w:t>
                      </w:r>
                      <w:r w:rsidR="004367CB">
                        <w:rPr>
                          <w:rFonts w:ascii="NTPreCursivefk" w:hAnsi="NTPreCursivefk"/>
                          <w:sz w:val="48"/>
                        </w:rPr>
                        <w:t xml:space="preserve"> </w:t>
                      </w:r>
                    </w:p>
                  </w:txbxContent>
                </v:textbox>
                <w10:wrap type="square" anchorx="margin"/>
              </v:shape>
            </w:pict>
          </mc:Fallback>
        </mc:AlternateContent>
      </w:r>
      <w:r w:rsidR="00CE4634">
        <w:br w:type="page"/>
      </w:r>
    </w:p>
    <w:p w14:paraId="23551E2C" w14:textId="6C72669E" w:rsidR="00CE4634" w:rsidRDefault="00CE4634">
      <w:r>
        <w:rPr>
          <w:noProof/>
        </w:rPr>
        <w:lastRenderedPageBreak/>
        <mc:AlternateContent>
          <mc:Choice Requires="wps">
            <w:drawing>
              <wp:anchor distT="45720" distB="45720" distL="114300" distR="114300" simplePos="0" relativeHeight="251660288" behindDoc="0" locked="0" layoutInCell="1" allowOverlap="1" wp14:anchorId="7A1135FE" wp14:editId="12BBD7E1">
                <wp:simplePos x="0" y="0"/>
                <wp:positionH relativeFrom="margin">
                  <wp:posOffset>2656840</wp:posOffset>
                </wp:positionH>
                <wp:positionV relativeFrom="paragraph">
                  <wp:posOffset>0</wp:posOffset>
                </wp:positionV>
                <wp:extent cx="4295775" cy="1404620"/>
                <wp:effectExtent l="0" t="0" r="285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404620"/>
                        </a:xfrm>
                        <a:prstGeom prst="rect">
                          <a:avLst/>
                        </a:prstGeom>
                        <a:solidFill>
                          <a:srgbClr val="FFFFFF"/>
                        </a:solidFill>
                        <a:ln w="9525">
                          <a:solidFill>
                            <a:srgbClr val="000000"/>
                          </a:solidFill>
                          <a:miter lim="800000"/>
                          <a:headEnd/>
                          <a:tailEnd/>
                        </a:ln>
                      </wps:spPr>
                      <wps:txbx>
                        <w:txbxContent>
                          <w:p w14:paraId="5F283128" w14:textId="157A1E92" w:rsidR="00CE4634" w:rsidRPr="00CE4634" w:rsidRDefault="00CE4634" w:rsidP="00CE4634">
                            <w:pPr>
                              <w:jc w:val="center"/>
                              <w:rPr>
                                <w:rFonts w:ascii="NTPreCursivefk" w:hAnsi="NTPreCursivefk"/>
                                <w:sz w:val="48"/>
                              </w:rPr>
                            </w:pPr>
                            <w:r w:rsidRPr="00CE4634">
                              <w:rPr>
                                <w:rFonts w:ascii="NTPreCursivefk" w:hAnsi="NTPreCursivefk"/>
                                <w:sz w:val="48"/>
                              </w:rPr>
                              <w:t xml:space="preserve">Art – </w:t>
                            </w:r>
                            <w:r w:rsidR="004367CB">
                              <w:rPr>
                                <w:rFonts w:ascii="NTPreCursivefk" w:hAnsi="NTPreCursivefk"/>
                                <w:sz w:val="48"/>
                              </w:rPr>
                              <w:t>History Painting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1135FE" id="_x0000_s1027" type="#_x0000_t202" style="position:absolute;margin-left:209.2pt;margin-top:0;width:338.2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">
                <v:textbox style="mso-fit-shape-to-text:t">
                  <w:txbxContent>
                    <w:p w14:paraId="5F283128" w14:textId="157A1E92" w:rsidR="00CE4634" w:rsidRPr="00CE4634" w:rsidRDefault="00CE4634" w:rsidP="00CE4634">
                      <w:pPr>
                        <w:jc w:val="center"/>
                        <w:rPr>
                          <w:rFonts w:ascii="NTPreCursivefk" w:hAnsi="NTPreCursivefk"/>
                          <w:sz w:val="48"/>
                        </w:rPr>
                      </w:pPr>
                      <w:r w:rsidRPr="00CE4634">
                        <w:rPr>
                          <w:rFonts w:ascii="NTPreCursivefk" w:hAnsi="NTPreCursivefk"/>
                          <w:sz w:val="48"/>
                        </w:rPr>
                        <w:t xml:space="preserve">Art – </w:t>
                      </w:r>
                      <w:r w:rsidR="004367CB">
                        <w:rPr>
                          <w:rFonts w:ascii="NTPreCursivefk" w:hAnsi="NTPreCursivefk"/>
                          <w:sz w:val="48"/>
                        </w:rPr>
                        <w:t>History Painting</w:t>
                      </w:r>
                    </w:p>
                  </w:txbxContent>
                </v:textbox>
                <w10:wrap type="square" anchorx="margin"/>
              </v:shape>
            </w:pict>
          </mc:Fallback>
        </mc:AlternateContent>
      </w:r>
    </w:p>
    <w:p w14:paraId="48C1050F" w14:textId="444442F1" w:rsidR="00CE4634" w:rsidRDefault="00CE4634"/>
    <w:p w14:paraId="725D14B1" w14:textId="3123765F" w:rsidR="00CE4634" w:rsidRPr="00CE4634" w:rsidRDefault="00CE4634" w:rsidP="00CE4634"/>
    <w:p w14:paraId="40CEDB83" w14:textId="7BD7AEEF" w:rsidR="00CE4634" w:rsidRPr="00CE4634" w:rsidRDefault="00CD710C" w:rsidP="00CE4634">
      <w:r>
        <w:rPr>
          <w:noProof/>
        </w:rPr>
        <w:drawing>
          <wp:anchor distT="0" distB="0" distL="114300" distR="114300" simplePos="0" relativeHeight="251667456" behindDoc="0" locked="0" layoutInCell="1" allowOverlap="1" wp14:anchorId="43473792" wp14:editId="7FF6CAFF">
            <wp:simplePos x="0" y="0"/>
            <wp:positionH relativeFrom="margin">
              <wp:align>center</wp:align>
            </wp:positionH>
            <wp:positionV relativeFrom="paragraph">
              <wp:posOffset>199390</wp:posOffset>
            </wp:positionV>
            <wp:extent cx="8712200" cy="55238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712200" cy="5523865"/>
                    </a:xfrm>
                    <a:prstGeom prst="rect">
                      <a:avLst/>
                    </a:prstGeom>
                  </pic:spPr>
                </pic:pic>
              </a:graphicData>
            </a:graphic>
            <wp14:sizeRelH relativeFrom="margin">
              <wp14:pctWidth>0</wp14:pctWidth>
            </wp14:sizeRelH>
            <wp14:sizeRelV relativeFrom="margin">
              <wp14:pctHeight>0</wp14:pctHeight>
            </wp14:sizeRelV>
          </wp:anchor>
        </w:drawing>
      </w:r>
    </w:p>
    <w:p w14:paraId="44CC8C16" w14:textId="77777777" w:rsidR="00CE4634" w:rsidRPr="00CE4634" w:rsidRDefault="00CE4634" w:rsidP="00CE4634"/>
    <w:p w14:paraId="4F507324" w14:textId="77777777" w:rsidR="00CE4634" w:rsidRPr="00CE4634" w:rsidRDefault="00CE4634" w:rsidP="00CE4634"/>
    <w:p w14:paraId="1D18E56D" w14:textId="77777777" w:rsidR="00CE4634" w:rsidRPr="00CE4634" w:rsidRDefault="00CE4634" w:rsidP="00CE4634"/>
    <w:p w14:paraId="5B185F58" w14:textId="77777777" w:rsidR="00CE4634" w:rsidRPr="00CE4634" w:rsidRDefault="00CE4634" w:rsidP="00CE4634"/>
    <w:p w14:paraId="3A5303CC" w14:textId="77777777" w:rsidR="00CE4634" w:rsidRPr="00CE4634" w:rsidRDefault="00CE4634" w:rsidP="00CE4634"/>
    <w:p w14:paraId="3C96BD73" w14:textId="77777777" w:rsidR="00CE4634" w:rsidRPr="00CE4634" w:rsidRDefault="00CE4634" w:rsidP="00CE4634"/>
    <w:p w14:paraId="4C557696" w14:textId="77777777" w:rsidR="00CE4634" w:rsidRPr="00CE4634" w:rsidRDefault="00CE4634" w:rsidP="00CE4634"/>
    <w:p w14:paraId="46653B23" w14:textId="77777777" w:rsidR="00CE4634" w:rsidRPr="00CE4634" w:rsidRDefault="00CE4634" w:rsidP="00CE4634"/>
    <w:p w14:paraId="28185B35" w14:textId="77777777" w:rsidR="00CE4634" w:rsidRPr="00CE4634" w:rsidRDefault="00CE4634" w:rsidP="00CE4634"/>
    <w:p w14:paraId="6000BF91" w14:textId="77777777" w:rsidR="00CE4634" w:rsidRPr="00CE4634" w:rsidRDefault="00CE4634" w:rsidP="00CE4634"/>
    <w:p w14:paraId="087206EC" w14:textId="77777777" w:rsidR="00CE4634" w:rsidRPr="00CE4634" w:rsidRDefault="00CE4634" w:rsidP="00CE4634"/>
    <w:p w14:paraId="476A8563" w14:textId="2F72DA03" w:rsidR="00CE4634" w:rsidRDefault="00CE4634" w:rsidP="00CE4634"/>
    <w:p w14:paraId="65BB66AB" w14:textId="550B0482" w:rsidR="00CE4634" w:rsidRDefault="00CE4634" w:rsidP="00CE4634">
      <w:pPr>
        <w:jc w:val="right"/>
      </w:pPr>
    </w:p>
    <w:p w14:paraId="22B8D116" w14:textId="77777777" w:rsidR="00CE4634" w:rsidRDefault="00CE4634">
      <w:r>
        <w:br w:type="page"/>
      </w:r>
    </w:p>
    <w:p w14:paraId="07C2BE4B" w14:textId="11C2E64E" w:rsidR="00CE4634" w:rsidRDefault="00CE4634" w:rsidP="00CE4634">
      <w:pPr>
        <w:jc w:val="right"/>
      </w:pPr>
      <w:r>
        <w:rPr>
          <w:noProof/>
        </w:rPr>
        <w:lastRenderedPageBreak/>
        <mc:AlternateContent>
          <mc:Choice Requires="wps">
            <w:drawing>
              <wp:anchor distT="45720" distB="45720" distL="114300" distR="114300" simplePos="0" relativeHeight="251663360" behindDoc="0" locked="0" layoutInCell="1" allowOverlap="1" wp14:anchorId="770D6629" wp14:editId="2A29077B">
                <wp:simplePos x="0" y="0"/>
                <wp:positionH relativeFrom="margin">
                  <wp:align>center</wp:align>
                </wp:positionH>
                <wp:positionV relativeFrom="paragraph">
                  <wp:posOffset>261</wp:posOffset>
                </wp:positionV>
                <wp:extent cx="2360930" cy="1404620"/>
                <wp:effectExtent l="0" t="0" r="17145"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EC4F837" w14:textId="0811C915" w:rsidR="00CE4634" w:rsidRPr="00CE4634" w:rsidRDefault="00CE4634" w:rsidP="00CE4634">
                            <w:pPr>
                              <w:jc w:val="center"/>
                              <w:rPr>
                                <w:rFonts w:ascii="NTPreCursivefk" w:hAnsi="NTPreCursivefk"/>
                                <w:sz w:val="48"/>
                              </w:rPr>
                            </w:pPr>
                            <w:r>
                              <w:rPr>
                                <w:rFonts w:ascii="NTPreCursivefk" w:hAnsi="NTPreCursivefk"/>
                                <w:sz w:val="48"/>
                              </w:rPr>
                              <w:t>Science</w:t>
                            </w:r>
                            <w:r w:rsidRPr="00CE4634">
                              <w:rPr>
                                <w:rFonts w:ascii="NTPreCursivefk" w:hAnsi="NTPreCursivefk"/>
                                <w:sz w:val="48"/>
                              </w:rPr>
                              <w:t xml:space="preserve"> – </w:t>
                            </w:r>
                            <w:r w:rsidR="00CD710C">
                              <w:rPr>
                                <w:rFonts w:ascii="NTPreCursivefk" w:hAnsi="NTPreCursivefk"/>
                                <w:sz w:val="48"/>
                              </w:rPr>
                              <w:t>Astronomy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0D6629" id="_x0000_s1028" type="#_x0000_t202" style="position:absolute;left:0;text-align:left;margin-left:0;margin-top:0;width:185.9pt;height:110.6pt;z-index:25166336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">
                <v:textbox style="mso-fit-shape-to-text:t">
                  <w:txbxContent>
                    <w:p w14:paraId="1EC4F837" w14:textId="0811C915" w:rsidR="00CE4634" w:rsidRPr="00CE4634" w:rsidRDefault="00CE4634" w:rsidP="00CE4634">
                      <w:pPr>
                        <w:jc w:val="center"/>
                        <w:rPr>
                          <w:rFonts w:ascii="NTPreCursivefk" w:hAnsi="NTPreCursivefk"/>
                          <w:sz w:val="48"/>
                        </w:rPr>
                      </w:pPr>
                      <w:r>
                        <w:rPr>
                          <w:rFonts w:ascii="NTPreCursivefk" w:hAnsi="NTPreCursivefk"/>
                          <w:sz w:val="48"/>
                        </w:rPr>
                        <w:t>Science</w:t>
                      </w:r>
                      <w:r w:rsidRPr="00CE4634">
                        <w:rPr>
                          <w:rFonts w:ascii="NTPreCursivefk" w:hAnsi="NTPreCursivefk"/>
                          <w:sz w:val="48"/>
                        </w:rPr>
                        <w:t xml:space="preserve"> – </w:t>
                      </w:r>
                      <w:r w:rsidR="00CD710C">
                        <w:rPr>
                          <w:rFonts w:ascii="NTPreCursivefk" w:hAnsi="NTPreCursivefk"/>
                          <w:sz w:val="48"/>
                        </w:rPr>
                        <w:t>Astronomy</w:t>
                      </w:r>
                    </w:p>
                  </w:txbxContent>
                </v:textbox>
                <w10:wrap type="square" anchorx="margin"/>
              </v:shape>
            </w:pict>
          </mc:Fallback>
        </mc:AlternateContent>
      </w:r>
    </w:p>
    <w:p w14:paraId="18063629" w14:textId="3BCB8D2D" w:rsidR="00CE4634" w:rsidRDefault="00CE4634" w:rsidP="00CE4634">
      <w:pPr>
        <w:tabs>
          <w:tab w:val="left" w:pos="1927"/>
        </w:tabs>
      </w:pPr>
      <w:r>
        <w:tab/>
      </w:r>
    </w:p>
    <w:p w14:paraId="43429B3B" w14:textId="0C4F251A" w:rsidR="00CE4634" w:rsidRPr="00CE4634" w:rsidRDefault="00CD710C" w:rsidP="00273A53">
      <w:r>
        <w:rPr>
          <w:noProof/>
        </w:rPr>
        <w:drawing>
          <wp:anchor distT="0" distB="0" distL="114300" distR="114300" simplePos="0" relativeHeight="251668480" behindDoc="0" locked="0" layoutInCell="1" allowOverlap="1" wp14:anchorId="6060C1BF" wp14:editId="37BAEEC2">
            <wp:simplePos x="0" y="0"/>
            <wp:positionH relativeFrom="margin">
              <wp:posOffset>419100</wp:posOffset>
            </wp:positionH>
            <wp:positionV relativeFrom="paragraph">
              <wp:posOffset>165735</wp:posOffset>
            </wp:positionV>
            <wp:extent cx="9004300" cy="5903595"/>
            <wp:effectExtent l="0" t="0" r="635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004300" cy="5903595"/>
                    </a:xfrm>
                    <a:prstGeom prst="rect">
                      <a:avLst/>
                    </a:prstGeom>
                  </pic:spPr>
                </pic:pic>
              </a:graphicData>
            </a:graphic>
            <wp14:sizeRelH relativeFrom="margin">
              <wp14:pctWidth>0</wp14:pctWidth>
            </wp14:sizeRelH>
            <wp14:sizeRelV relativeFrom="margin">
              <wp14:pctHeight>0</wp14:pctHeight>
            </wp14:sizeRelV>
          </wp:anchor>
        </w:drawing>
      </w:r>
    </w:p>
    <w:sectPr w:rsidR="00CE4634" w:rsidRPr="00CE4634" w:rsidSect="004367C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A0736" w14:textId="77777777" w:rsidR="00CE4634" w:rsidRDefault="00CE4634" w:rsidP="00CE4634">
      <w:pPr>
        <w:spacing w:after="0" w:line="240" w:lineRule="auto"/>
      </w:pPr>
      <w:r>
        <w:separator/>
      </w:r>
    </w:p>
  </w:endnote>
  <w:endnote w:type="continuationSeparator" w:id="0">
    <w:p w14:paraId="5E7A0827" w14:textId="77777777" w:rsidR="00CE4634" w:rsidRDefault="00CE4634" w:rsidP="00CE4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T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76513" w14:textId="77777777" w:rsidR="00CE4634" w:rsidRDefault="00CE4634" w:rsidP="00CE4634">
      <w:pPr>
        <w:spacing w:after="0" w:line="240" w:lineRule="auto"/>
      </w:pPr>
      <w:r>
        <w:separator/>
      </w:r>
    </w:p>
  </w:footnote>
  <w:footnote w:type="continuationSeparator" w:id="0">
    <w:p w14:paraId="0C98274D" w14:textId="77777777" w:rsidR="00CE4634" w:rsidRDefault="00CE4634" w:rsidP="00CE46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24"/>
    <w:rsid w:val="000170D5"/>
    <w:rsid w:val="000428EC"/>
    <w:rsid w:val="00107C3A"/>
    <w:rsid w:val="00145F7F"/>
    <w:rsid w:val="001B14CE"/>
    <w:rsid w:val="001B7CB5"/>
    <w:rsid w:val="00241C6D"/>
    <w:rsid w:val="00244F65"/>
    <w:rsid w:val="00273A53"/>
    <w:rsid w:val="002D1015"/>
    <w:rsid w:val="002E19C9"/>
    <w:rsid w:val="003061A9"/>
    <w:rsid w:val="003A39AC"/>
    <w:rsid w:val="004367CB"/>
    <w:rsid w:val="00523635"/>
    <w:rsid w:val="00551E0C"/>
    <w:rsid w:val="00575D05"/>
    <w:rsid w:val="005A7D4B"/>
    <w:rsid w:val="005B267C"/>
    <w:rsid w:val="005C3F65"/>
    <w:rsid w:val="00615EE3"/>
    <w:rsid w:val="00650418"/>
    <w:rsid w:val="006A54C4"/>
    <w:rsid w:val="00737EE5"/>
    <w:rsid w:val="00746719"/>
    <w:rsid w:val="007B17FC"/>
    <w:rsid w:val="008A5E7E"/>
    <w:rsid w:val="00900451"/>
    <w:rsid w:val="00922E4A"/>
    <w:rsid w:val="00964DC8"/>
    <w:rsid w:val="009C3E00"/>
    <w:rsid w:val="009F339D"/>
    <w:rsid w:val="00A04FCF"/>
    <w:rsid w:val="00A15F71"/>
    <w:rsid w:val="00BA5454"/>
    <w:rsid w:val="00C01D42"/>
    <w:rsid w:val="00C06E94"/>
    <w:rsid w:val="00C701F5"/>
    <w:rsid w:val="00CA11A4"/>
    <w:rsid w:val="00CD710C"/>
    <w:rsid w:val="00CE4634"/>
    <w:rsid w:val="00D032B7"/>
    <w:rsid w:val="00F47C24"/>
    <w:rsid w:val="00F54571"/>
    <w:rsid w:val="00F62D7C"/>
    <w:rsid w:val="00FE2D1B"/>
    <w:rsid w:val="00FE4793"/>
    <w:rsid w:val="02B40BA9"/>
    <w:rsid w:val="04D72F58"/>
    <w:rsid w:val="0734B5DF"/>
    <w:rsid w:val="0B2C9BEF"/>
    <w:rsid w:val="0F7EF7CD"/>
    <w:rsid w:val="14C52B59"/>
    <w:rsid w:val="20A54A65"/>
    <w:rsid w:val="232BA88D"/>
    <w:rsid w:val="2888DD82"/>
    <w:rsid w:val="28B3DF6E"/>
    <w:rsid w:val="290E0CCF"/>
    <w:rsid w:val="3521E06C"/>
    <w:rsid w:val="3ACEA87A"/>
    <w:rsid w:val="4358003D"/>
    <w:rsid w:val="45B3FB78"/>
    <w:rsid w:val="475AC265"/>
    <w:rsid w:val="48015E45"/>
    <w:rsid w:val="4B969A55"/>
    <w:rsid w:val="4D3D5634"/>
    <w:rsid w:val="5AEE3B55"/>
    <w:rsid w:val="5F615E29"/>
    <w:rsid w:val="600694AB"/>
    <w:rsid w:val="659F7208"/>
    <w:rsid w:val="67343737"/>
    <w:rsid w:val="75F73D89"/>
    <w:rsid w:val="76A294DD"/>
    <w:rsid w:val="772DC28C"/>
    <w:rsid w:val="78CBD82B"/>
    <w:rsid w:val="7A905A48"/>
    <w:rsid w:val="7F281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C0C1E"/>
  <w15:docId w15:val="{9309015E-8615-4167-A911-09740FB0A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7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46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634"/>
  </w:style>
  <w:style w:type="paragraph" w:styleId="Footer">
    <w:name w:val="footer"/>
    <w:basedOn w:val="Normal"/>
    <w:link w:val="FooterChar"/>
    <w:uiPriority w:val="99"/>
    <w:unhideWhenUsed/>
    <w:rsid w:val="00CE46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5682883">
      <w:bodyDiv w:val="1"/>
      <w:marLeft w:val="0"/>
      <w:marRight w:val="0"/>
      <w:marTop w:val="0"/>
      <w:marBottom w:val="0"/>
      <w:divBdr>
        <w:top w:val="none" w:sz="0" w:space="0" w:color="auto"/>
        <w:left w:val="none" w:sz="0" w:space="0" w:color="auto"/>
        <w:bottom w:val="none" w:sz="0" w:space="0" w:color="auto"/>
        <w:right w:val="none" w:sz="0" w:space="0" w:color="auto"/>
      </w:divBdr>
      <w:divsChild>
        <w:div w:id="262350374">
          <w:marLeft w:val="0"/>
          <w:marRight w:val="0"/>
          <w:marTop w:val="0"/>
          <w:marBottom w:val="0"/>
          <w:divBdr>
            <w:top w:val="none" w:sz="0" w:space="0" w:color="auto"/>
            <w:left w:val="none" w:sz="0" w:space="0" w:color="auto"/>
            <w:bottom w:val="none" w:sz="0" w:space="0" w:color="auto"/>
            <w:right w:val="none" w:sz="0" w:space="0" w:color="auto"/>
          </w:divBdr>
        </w:div>
        <w:div w:id="481237676">
          <w:marLeft w:val="0"/>
          <w:marRight w:val="0"/>
          <w:marTop w:val="0"/>
          <w:marBottom w:val="0"/>
          <w:divBdr>
            <w:top w:val="none" w:sz="0" w:space="0" w:color="auto"/>
            <w:left w:val="none" w:sz="0" w:space="0" w:color="auto"/>
            <w:bottom w:val="none" w:sz="0" w:space="0" w:color="auto"/>
            <w:right w:val="none" w:sz="0" w:space="0" w:color="auto"/>
          </w:divBdr>
        </w:div>
        <w:div w:id="135333450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4544498-83b1-4a77-94d0-589b50d8807b" xsi:nil="true"/>
    <lcf76f155ced4ddcb4097134ff3c332f xmlns="f46c7876-d6ff-4883-ae95-88671aaa7a8e">
      <Terms xmlns="http://schemas.microsoft.com/office/infopath/2007/PartnerControls"/>
    </lcf76f155ced4ddcb4097134ff3c332f>
    <lcf76f155ced4ddcb4097134ff3c332f0 xmlns="f46c7876-d6ff-4883-ae95-88671aaa7a8e" xsi:nil="true"/>
    <MigrationWizId xmlns="f46c7876-d6ff-4883-ae95-88671aaa7a8e">85017961-99f9-44f3-a524-f4ebdd2221e9</MigrationWizId>
    <MigrationWizIdPermissions xmlns="f46c7876-d6ff-4883-ae95-88671aaa7a8e" xsi:nil="true"/>
    <MigrationWizIdVersion xmlns="f46c7876-d6ff-4883-ae95-88671aaa7a8e">85017961-99f9-44f3-a524-f4ebdd2221e9-638108874070000000</MigrationWizIdVers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9F112F9750F544B656F2FAAB6F4CB7" ma:contentTypeVersion="19" ma:contentTypeDescription="Create a new document." ma:contentTypeScope="" ma:versionID="f1f4befe4191619181c54c523a844381">
  <xsd:schema xmlns:xsd="http://www.w3.org/2001/XMLSchema" xmlns:xs="http://www.w3.org/2001/XMLSchema" xmlns:p="http://schemas.microsoft.com/office/2006/metadata/properties" xmlns:ns2="f46c7876-d6ff-4883-ae95-88671aaa7a8e" xmlns:ns3="14544498-83b1-4a77-94d0-589b50d8807b" targetNamespace="http://schemas.microsoft.com/office/2006/metadata/properties" ma:root="true" ma:fieldsID="8e8089373eeb446e614452f26140848e" ns2:_="" ns3:_="">
    <xsd:import namespace="f46c7876-d6ff-4883-ae95-88671aaa7a8e"/>
    <xsd:import namespace="14544498-83b1-4a77-94d0-589b50d8807b"/>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c7876-d6ff-4883-ae95-88671aaa7a8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44498-83b1-4a77-94d0-589b50d8807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8f57e4f-34a9-4183-b030-1b7b6b958979}" ma:internalName="TaxCatchAll" ma:showField="CatchAllData" ma:web="14544498-83b1-4a77-94d0-589b50d8807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F46456-73A6-4C6E-B77B-80B1ECA76B3D}">
  <ds:schemaRefs>
    <ds:schemaRef ds:uri="http://schemas.microsoft.com/sharepoint/v3/contenttype/forms"/>
  </ds:schemaRefs>
</ds:datastoreItem>
</file>

<file path=customXml/itemProps2.xml><?xml version="1.0" encoding="utf-8"?>
<ds:datastoreItem xmlns:ds="http://schemas.openxmlformats.org/officeDocument/2006/customXml" ds:itemID="{0A15390D-51E3-42FD-AE95-0DD67B3B5028}">
  <ds:schemaRefs>
    <ds:schemaRef ds:uri="http://purl.org/dc/terms/"/>
    <ds:schemaRef ds:uri="14544498-83b1-4a77-94d0-589b50d8807b"/>
    <ds:schemaRef ds:uri="http://schemas.microsoft.com/office/2006/documentManagement/types"/>
    <ds:schemaRef ds:uri="http://schemas.microsoft.com/office/infopath/2007/PartnerControls"/>
    <ds:schemaRef ds:uri="http://schemas.openxmlformats.org/package/2006/metadata/core-properties"/>
    <ds:schemaRef ds:uri="f46c7876-d6ff-4883-ae95-88671aaa7a8e"/>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C91DA25C-7F5B-4C19-97D8-CA48B99F15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6c7876-d6ff-4883-ae95-88671aaa7a8e"/>
    <ds:schemaRef ds:uri="14544498-83b1-4a77-94d0-589b50d88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6</Pages>
  <Words>664</Words>
  <Characters>3786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Valley End Infants School</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Harper-Cole</dc:creator>
  <cp:keywords/>
  <dc:description/>
  <cp:lastModifiedBy>Shannon Peden</cp:lastModifiedBy>
  <cp:revision>7</cp:revision>
  <dcterms:created xsi:type="dcterms:W3CDTF">2024-02-23T09:44:00Z</dcterms:created>
  <dcterms:modified xsi:type="dcterms:W3CDTF">2025-02-14T08:39:00Z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0x010100519F112F9750F544B656F2FAAB6F4CB7</vt:lpwstr>
  </property>
  <property fmtid="{D5CDD505-2E9C-101B-9397-08002B2CF9AE}" pid="3" name="MediaServiceImageTags">
    <vt:lpwstr/>
  </property>
</Properties>
</file>